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1D" w:rsidRPr="0091661D" w:rsidRDefault="0091661D" w:rsidP="0091661D">
      <w:pPr>
        <w:jc w:val="center"/>
        <w:rPr>
          <w:sz w:val="36"/>
          <w:szCs w:val="36"/>
          <w:lang w:val="uk-UA"/>
        </w:rPr>
      </w:pPr>
      <w:r w:rsidRPr="0091661D">
        <w:rPr>
          <w:rFonts w:ascii="Times New Roman" w:hAnsi="Times New Roman" w:cs="Times New Roman"/>
          <w:sz w:val="36"/>
          <w:szCs w:val="36"/>
          <w:lang w:val="uk-UA"/>
        </w:rPr>
        <w:t xml:space="preserve">Ліцензований обсяг дітей  </w:t>
      </w:r>
    </w:p>
    <w:p w:rsidR="0091661D" w:rsidRDefault="0091661D" w:rsidP="0091661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1661D">
        <w:rPr>
          <w:rFonts w:ascii="Times New Roman" w:hAnsi="Times New Roman" w:cs="Times New Roman"/>
          <w:sz w:val="36"/>
          <w:szCs w:val="36"/>
          <w:lang w:val="uk-UA"/>
        </w:rPr>
        <w:t xml:space="preserve"> та фактична кількість осіб</w:t>
      </w:r>
      <w:r w:rsidRPr="0091661D">
        <w:rPr>
          <w:rFonts w:ascii="Times New Roman" w:hAnsi="Times New Roman" w:cs="Times New Roman"/>
          <w:sz w:val="36"/>
          <w:szCs w:val="36"/>
          <w:lang w:val="ru-RU"/>
        </w:rPr>
        <w:t>,</w:t>
      </w:r>
      <w:r w:rsidRPr="0091661D">
        <w:rPr>
          <w:rFonts w:ascii="Times New Roman" w:hAnsi="Times New Roman" w:cs="Times New Roman"/>
          <w:sz w:val="36"/>
          <w:szCs w:val="36"/>
          <w:lang w:val="uk-UA"/>
        </w:rPr>
        <w:t xml:space="preserve"> які навчаються у закладі:</w:t>
      </w:r>
    </w:p>
    <w:p w:rsidR="0091661D" w:rsidRDefault="0091661D" w:rsidP="005E39F7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1661D">
        <w:rPr>
          <w:rFonts w:ascii="Times New Roman" w:hAnsi="Times New Roman" w:cs="Times New Roman"/>
          <w:sz w:val="36"/>
          <w:szCs w:val="36"/>
          <w:lang w:val="uk-UA"/>
        </w:rPr>
        <w:t>(станом на 01.06.2019)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</w:t>
      </w:r>
    </w:p>
    <w:p w:rsidR="0091661D" w:rsidRPr="0091661D" w:rsidRDefault="0091661D" w:rsidP="0091661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5E39F7" w:rsidTr="005E39F7">
        <w:tc>
          <w:tcPr>
            <w:tcW w:w="3115" w:type="dxa"/>
          </w:tcPr>
          <w:p w:rsidR="005E39F7" w:rsidRDefault="005E39F7" w:rsidP="009166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</w:t>
            </w:r>
            <w:r w:rsidRPr="0091661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іцензований обсяг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дітей</w:t>
            </w:r>
          </w:p>
        </w:tc>
        <w:tc>
          <w:tcPr>
            <w:tcW w:w="3115" w:type="dxa"/>
          </w:tcPr>
          <w:p w:rsidR="005E39F7" w:rsidRDefault="005E39F7" w:rsidP="009166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1661D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фактична кількість осіб</w:t>
            </w:r>
          </w:p>
        </w:tc>
      </w:tr>
      <w:tr w:rsidR="005E39F7" w:rsidTr="005E39F7">
        <w:tc>
          <w:tcPr>
            <w:tcW w:w="3115" w:type="dxa"/>
          </w:tcPr>
          <w:p w:rsidR="005E39F7" w:rsidRDefault="005E39F7" w:rsidP="009166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115</w:t>
            </w:r>
          </w:p>
        </w:tc>
        <w:tc>
          <w:tcPr>
            <w:tcW w:w="3115" w:type="dxa"/>
          </w:tcPr>
          <w:p w:rsidR="005E39F7" w:rsidRDefault="005E39F7" w:rsidP="009166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30</w:t>
            </w:r>
          </w:p>
        </w:tc>
      </w:tr>
    </w:tbl>
    <w:p w:rsidR="0091661D" w:rsidRPr="0091661D" w:rsidRDefault="0091661D" w:rsidP="0091661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91661D" w:rsidRPr="0091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73"/>
    <w:rsid w:val="00531473"/>
    <w:rsid w:val="005E39F7"/>
    <w:rsid w:val="0091661D"/>
    <w:rsid w:val="00A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803C"/>
  <w15:chartTrackingRefBased/>
  <w15:docId w15:val="{A1E4A7B4-FE2F-48E6-922A-3ADCAB5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2019-07-12T08:25:00Z</dcterms:created>
  <dcterms:modified xsi:type="dcterms:W3CDTF">2019-07-15T09:12:00Z</dcterms:modified>
</cp:coreProperties>
</file>